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38FB8B06">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38FB8B06">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74387F2E" w:rsidR="00F445B1" w:rsidRPr="00C55247" w:rsidRDefault="00770211" w:rsidP="0202287E">
            <w:pPr>
              <w:rPr>
                <w:rStyle w:val="Firstpagetablebold"/>
                <w:b w:val="0"/>
              </w:rPr>
            </w:pPr>
            <w:commentRangeStart w:id="0"/>
            <w:r>
              <w:rPr>
                <w:rStyle w:val="Firstpagetablebold"/>
                <w:b w:val="0"/>
              </w:rPr>
              <w:t>1</w:t>
            </w:r>
            <w:r w:rsidR="00D64FBB">
              <w:rPr>
                <w:rStyle w:val="Firstpagetablebold"/>
                <w:b w:val="0"/>
              </w:rPr>
              <w:t>8/</w:t>
            </w:r>
            <w:r>
              <w:rPr>
                <w:rStyle w:val="Firstpagetablebold"/>
                <w:b w:val="0"/>
              </w:rPr>
              <w:t>11/2025</w:t>
            </w:r>
            <w:r w:rsidR="015D7E05" w:rsidRPr="38FB8B06">
              <w:rPr>
                <w:rStyle w:val="Firstpagetablebold"/>
                <w:b w:val="0"/>
              </w:rPr>
              <w:t xml:space="preserve">  </w:t>
            </w:r>
            <w:commentRangeEnd w:id="0"/>
            <w:r w:rsidR="00C132A3">
              <w:rPr>
                <w:rStyle w:val="CommentReference"/>
              </w:rPr>
              <w:commentReference w:id="0"/>
            </w:r>
          </w:p>
        </w:tc>
      </w:tr>
      <w:tr w:rsidR="00CE544A" w:rsidRPr="003E4C33" w14:paraId="4976D647" w14:textId="77777777" w:rsidTr="38FB8B06">
        <w:trPr>
          <w:trHeight w:val="450"/>
        </w:trPr>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1D8527E9" w:rsidR="00F445B1" w:rsidRPr="00281F1F" w:rsidRDefault="3F9BCA88" w:rsidP="2BB29E7E">
            <w:r>
              <w:t xml:space="preserve">Tom Hook, </w:t>
            </w:r>
            <w:r w:rsidR="7CBFAAA9">
              <w:t>Deputy Chief Executive</w:t>
            </w:r>
            <w:r w:rsidR="77988193">
              <w:t xml:space="preserve"> – City and Citizens’ Services</w:t>
            </w:r>
          </w:p>
        </w:tc>
      </w:tr>
      <w:tr w:rsidR="00CE544A" w:rsidRPr="003E4C33" w14:paraId="1CE13DCA" w14:textId="77777777" w:rsidTr="38FB8B06">
        <w:trPr>
          <w:trHeight w:val="375"/>
        </w:trPr>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0DFCAFF4" w:rsidR="00F445B1" w:rsidRPr="00281F1F" w:rsidRDefault="5AEFCE29" w:rsidP="04D50D62">
            <w:pPr>
              <w:pStyle w:val="Heading2"/>
              <w:shd w:val="clear" w:color="auto" w:fill="FFFFFF" w:themeFill="background1"/>
              <w:spacing w:before="0" w:after="360" w:line="259" w:lineRule="auto"/>
              <w:rPr>
                <w:color w:val="000000" w:themeColor="text1"/>
                <w:u w:val="none"/>
              </w:rPr>
            </w:pPr>
            <w:r w:rsidRPr="3C499FBD">
              <w:rPr>
                <w:color w:val="000000" w:themeColor="text1"/>
                <w:u w:val="none"/>
              </w:rPr>
              <w:t>Authority to enter JCT Design &amp; Build Contract with Kingerlee L</w:t>
            </w:r>
            <w:r w:rsidR="608863CA" w:rsidRPr="3C499FBD">
              <w:rPr>
                <w:color w:val="000000" w:themeColor="text1"/>
                <w:u w:val="none"/>
              </w:rPr>
              <w:t>td</w:t>
            </w:r>
            <w:r w:rsidRPr="3C499FBD">
              <w:rPr>
                <w:color w:val="000000" w:themeColor="text1"/>
                <w:u w:val="none"/>
              </w:rPr>
              <w:t xml:space="preserve"> for the Maltfield House </w:t>
            </w:r>
            <w:r w:rsidR="21F9AA54" w:rsidRPr="3C499FBD">
              <w:rPr>
                <w:color w:val="000000" w:themeColor="text1"/>
                <w:u w:val="none"/>
              </w:rPr>
              <w:t xml:space="preserve">Housing Revenue Account </w:t>
            </w:r>
            <w:r w:rsidRPr="3C499FBD">
              <w:rPr>
                <w:color w:val="000000" w:themeColor="text1"/>
                <w:u w:val="none"/>
              </w:rPr>
              <w:t xml:space="preserve">project </w:t>
            </w:r>
            <w:r w:rsidR="4E3DC98D" w:rsidRPr="3C499FBD">
              <w:rPr>
                <w:color w:val="000000" w:themeColor="text1"/>
                <w:u w:val="none"/>
              </w:rPr>
              <w:t xml:space="preserve">for Affordable Housing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38FB8B06">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38FB8B06">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14367311" w:rsidP="00523261">
            <w:pPr>
              <w:rPr>
                <w:rStyle w:val="Firstpagetablebold"/>
                <w:rFonts w:cs="Arial"/>
              </w:rPr>
            </w:pPr>
            <w:r w:rsidRPr="0202287E">
              <w:rPr>
                <w:rStyle w:val="Firstpagetablebold"/>
                <w:rFonts w:cs="Arial"/>
              </w:rPr>
              <w:t>Decision being taken</w:t>
            </w:r>
            <w:r w:rsidR="11EEC5C2" w:rsidRPr="0202287E">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7AA3EC08" w:rsidR="00D5547E" w:rsidRPr="00C55247" w:rsidRDefault="73C09E51" w:rsidP="0202287E">
            <w:pPr>
              <w:pStyle w:val="Heading2"/>
              <w:rPr>
                <w:rFonts w:cs="Arial"/>
                <w:color w:val="auto"/>
                <w:u w:val="none"/>
              </w:rPr>
            </w:pPr>
            <w:r w:rsidRPr="04D50D62">
              <w:rPr>
                <w:color w:val="000000" w:themeColor="text1"/>
                <w:u w:val="none"/>
              </w:rPr>
              <w:t>Authority</w:t>
            </w:r>
            <w:r w:rsidR="520F89EF" w:rsidRPr="04D50D62">
              <w:rPr>
                <w:color w:val="000000" w:themeColor="text1"/>
                <w:u w:val="none"/>
              </w:rPr>
              <w:t xml:space="preserve"> to </w:t>
            </w:r>
            <w:r w:rsidR="4DB82D56" w:rsidRPr="04D50D62">
              <w:rPr>
                <w:color w:val="000000" w:themeColor="text1"/>
                <w:u w:val="none"/>
              </w:rPr>
              <w:t>enter</w:t>
            </w:r>
            <w:r w:rsidR="520F89EF" w:rsidRPr="04D50D62">
              <w:rPr>
                <w:color w:val="000000" w:themeColor="text1"/>
                <w:u w:val="none"/>
              </w:rPr>
              <w:t xml:space="preserve"> a JCT Design &amp; Build Contract with Kingerlee LTD for the project of </w:t>
            </w:r>
            <w:r w:rsidR="520F89EF" w:rsidRPr="04D50D62">
              <w:rPr>
                <w:i/>
                <w:iCs/>
                <w:color w:val="000000" w:themeColor="text1"/>
                <w:u w:val="none"/>
              </w:rPr>
              <w:t xml:space="preserve">Maltfield House, 26 Maltfield Road, </w:t>
            </w:r>
            <w:r w:rsidR="349234E8" w:rsidRPr="04D50D62">
              <w:rPr>
                <w:i/>
                <w:iCs/>
                <w:color w:val="000000" w:themeColor="text1"/>
                <w:u w:val="none"/>
              </w:rPr>
              <w:t>Headington, Oxford OX3 9RQ</w:t>
            </w:r>
            <w:r w:rsidR="00281F1F" w:rsidRPr="04D50D62">
              <w:rPr>
                <w:rFonts w:cs="Arial"/>
                <w:color w:val="auto"/>
                <w:u w:val="none"/>
              </w:rPr>
              <w:t xml:space="preserve"> </w:t>
            </w:r>
            <w:r w:rsidR="741A6B3D" w:rsidRPr="04D50D62">
              <w:rPr>
                <w:rFonts w:cs="Arial"/>
                <w:color w:val="auto"/>
                <w:u w:val="none"/>
              </w:rPr>
              <w:t xml:space="preserve">for a </w:t>
            </w:r>
            <w:r w:rsidR="5EFED90F" w:rsidRPr="04D50D62">
              <w:rPr>
                <w:rFonts w:cs="Arial"/>
                <w:color w:val="auto"/>
                <w:u w:val="none"/>
              </w:rPr>
              <w:t xml:space="preserve">total </w:t>
            </w:r>
            <w:r w:rsidR="2E8852E2" w:rsidRPr="04D50D62">
              <w:rPr>
                <w:rFonts w:cs="Arial"/>
                <w:color w:val="auto"/>
                <w:u w:val="none"/>
              </w:rPr>
              <w:t xml:space="preserve">fixed contract sum </w:t>
            </w:r>
            <w:r w:rsidR="741A6B3D" w:rsidRPr="04D50D62">
              <w:rPr>
                <w:rFonts w:cs="Arial"/>
                <w:color w:val="auto"/>
                <w:u w:val="none"/>
              </w:rPr>
              <w:t xml:space="preserve">of </w:t>
            </w:r>
            <w:r w:rsidR="47C9A28D" w:rsidRPr="04D50D62">
              <w:rPr>
                <w:rFonts w:cs="Arial"/>
                <w:color w:val="auto"/>
                <w:u w:val="none"/>
              </w:rPr>
              <w:t xml:space="preserve">£2,811,423. </w:t>
            </w:r>
          </w:p>
        </w:tc>
      </w:tr>
      <w:tr w:rsidR="00D5547E" w:rsidRPr="003E4C33" w14:paraId="14C2CC29" w14:textId="77777777" w:rsidTr="38FB8B06">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C399F15" w:rsidR="00D5547E" w:rsidRPr="00C55247" w:rsidRDefault="17B833D1" w:rsidP="0202287E">
            <w:pPr>
              <w:rPr>
                <w:rFonts w:eastAsia="Arial" w:cs="Arial"/>
              </w:rPr>
            </w:pPr>
            <w:r w:rsidRPr="04D50D62">
              <w:rPr>
                <w:rFonts w:cs="Arial"/>
                <w:color w:val="auto"/>
              </w:rPr>
              <w:t xml:space="preserve">Yes </w:t>
            </w:r>
          </w:p>
        </w:tc>
      </w:tr>
      <w:tr w:rsidR="006B2DE1" w:rsidRPr="003E4C33" w14:paraId="631D49A6" w14:textId="77777777" w:rsidTr="38FB8B06">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180CF248" w14:textId="61765F1D" w:rsidR="0035045B" w:rsidRPr="0035045B" w:rsidRDefault="2BC511D6" w:rsidP="04D50D62">
            <w:pPr>
              <w:rPr>
                <w:rFonts w:cs="Arial"/>
                <w:color w:val="000000" w:themeColor="text1"/>
              </w:rPr>
            </w:pPr>
            <w:r w:rsidRPr="04D50D62">
              <w:rPr>
                <w:rFonts w:cs="Arial"/>
                <w:color w:val="000000" w:themeColor="text1"/>
              </w:rPr>
              <w:t>Officer Delegation under Cabinet Approval 17</w:t>
            </w:r>
            <w:r w:rsidRPr="04D50D62">
              <w:rPr>
                <w:rFonts w:cs="Arial"/>
                <w:color w:val="000000" w:themeColor="text1"/>
                <w:vertAlign w:val="superscript"/>
              </w:rPr>
              <w:t>th</w:t>
            </w:r>
            <w:r w:rsidRPr="04D50D62">
              <w:rPr>
                <w:rFonts w:cs="Arial"/>
                <w:color w:val="000000" w:themeColor="text1"/>
              </w:rPr>
              <w:t xml:space="preserve"> </w:t>
            </w:r>
            <w:proofErr w:type="gramStart"/>
            <w:r w:rsidRPr="04D50D62">
              <w:rPr>
                <w:rFonts w:cs="Arial"/>
                <w:color w:val="000000" w:themeColor="text1"/>
              </w:rPr>
              <w:t>April,</w:t>
            </w:r>
            <w:proofErr w:type="gramEnd"/>
            <w:r w:rsidRPr="04D50D62">
              <w:rPr>
                <w:rFonts w:cs="Arial"/>
                <w:color w:val="000000" w:themeColor="text1"/>
              </w:rPr>
              <w:t xml:space="preserve"> 2024.</w:t>
            </w:r>
          </w:p>
          <w:p w14:paraId="38AB3281" w14:textId="43DFD4A2" w:rsidR="0035045B" w:rsidRPr="0035045B" w:rsidRDefault="2BC511D6" w:rsidP="04D50D62">
            <w:pPr>
              <w:rPr>
                <w:rFonts w:cs="Arial"/>
                <w:color w:val="000000" w:themeColor="text1"/>
              </w:rPr>
            </w:pPr>
            <w:r w:rsidRPr="04D50D62">
              <w:rPr>
                <w:rFonts w:cs="Arial"/>
                <w:color w:val="000000" w:themeColor="text1"/>
              </w:rPr>
              <w:t>1. Grant project approval to the proposals to purchase and develop accommodation as set out in this report and within the allocated capital budgets (2024/25 to 2028/29) for the purpose of delivering more affordable housing in Oxford; and</w:t>
            </w:r>
          </w:p>
          <w:p w14:paraId="41D13E3E" w14:textId="6363030D" w:rsidR="0035045B" w:rsidRPr="0035045B" w:rsidRDefault="2BC511D6" w:rsidP="04D50D62">
            <w:pPr>
              <w:rPr>
                <w:rFonts w:cs="Arial"/>
                <w:color w:val="000000" w:themeColor="text1"/>
              </w:rPr>
            </w:pPr>
            <w:r w:rsidRPr="04D50D62">
              <w:rPr>
                <w:rFonts w:cs="Arial"/>
                <w:color w:val="000000" w:themeColor="text1"/>
              </w:rPr>
              <w:t xml:space="preserve">2. Delegate authority to the Executive Director (Communities and People), in </w:t>
            </w:r>
          </w:p>
          <w:p w14:paraId="5397CF0E" w14:textId="3C91C017" w:rsidR="0035045B" w:rsidRPr="0035045B" w:rsidRDefault="2BC511D6" w:rsidP="04D50D62">
            <w:pPr>
              <w:rPr>
                <w:rFonts w:cs="Arial"/>
                <w:color w:val="000000" w:themeColor="text1"/>
              </w:rPr>
            </w:pPr>
            <w:r w:rsidRPr="04D50D62">
              <w:rPr>
                <w:rFonts w:cs="Arial"/>
                <w:color w:val="000000" w:themeColor="text1"/>
              </w:rPr>
              <w:t xml:space="preserve">consultation with the Cabinet Member for Housing; the Head of Financial Services; and the Head of Law and Governance to agree sites and enter into agreements and contracts relating to the spend of Retained Right to Buy </w:t>
            </w:r>
          </w:p>
          <w:p w14:paraId="0C6DB7A8" w14:textId="3E5BB514" w:rsidR="0035045B" w:rsidRPr="0035045B" w:rsidRDefault="2BC511D6" w:rsidP="04D50D62">
            <w:pPr>
              <w:rPr>
                <w:rFonts w:cs="Arial"/>
                <w:color w:val="000000" w:themeColor="text1"/>
              </w:rPr>
            </w:pPr>
            <w:r w:rsidRPr="04D50D62">
              <w:rPr>
                <w:rFonts w:cs="Arial"/>
                <w:color w:val="000000" w:themeColor="text1"/>
              </w:rPr>
              <w:t>Receipts, for the provision of additional affordable housing into the Housing Revenue Account, within this project approval.</w:t>
            </w:r>
          </w:p>
          <w:p w14:paraId="24C2E022" w14:textId="4CF24AC9" w:rsidR="0035045B" w:rsidRPr="0035045B" w:rsidRDefault="4502C38D" w:rsidP="003D7A19">
            <w:pPr>
              <w:rPr>
                <w:rFonts w:cs="Arial"/>
              </w:rPr>
            </w:pPr>
            <w:r w:rsidRPr="38FB8B06">
              <w:rPr>
                <w:rFonts w:cs="Arial"/>
              </w:rPr>
              <w:t xml:space="preserve">The role of the Executive Director (Communities and People) has ceased to exist but has been subsumed under the new role of </w:t>
            </w:r>
            <w:r w:rsidR="6269EF5E" w:rsidRPr="38FB8B06">
              <w:rPr>
                <w:rFonts w:cs="Arial"/>
              </w:rPr>
              <w:t>‘Deputy Chief Executive - City and Citizens</w:t>
            </w:r>
            <w:r w:rsidR="6831A445" w:rsidRPr="38FB8B06">
              <w:rPr>
                <w:rFonts w:cs="Arial"/>
              </w:rPr>
              <w:t>’</w:t>
            </w:r>
            <w:r w:rsidR="6269EF5E" w:rsidRPr="38FB8B06">
              <w:rPr>
                <w:rFonts w:cs="Arial"/>
              </w:rPr>
              <w:t xml:space="preserve"> Services’.</w:t>
            </w:r>
          </w:p>
        </w:tc>
      </w:tr>
      <w:tr w:rsidR="00E508A1" w:rsidRPr="003E4C33" w14:paraId="271E719F" w14:textId="77777777" w:rsidTr="38FB8B06">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38FB8B06">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lastRenderedPageBreak/>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38FB8B06">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3C499FBD">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3C499FBD">
        <w:trPr>
          <w:trHeight w:val="283"/>
        </w:trPr>
        <w:tc>
          <w:tcPr>
            <w:tcW w:w="426" w:type="dxa"/>
          </w:tcPr>
          <w:p w14:paraId="7809A8B3" w14:textId="77777777" w:rsidR="00340B77" w:rsidRPr="00975B07" w:rsidRDefault="00340B77" w:rsidP="00FD0B08">
            <w:r w:rsidRPr="00975B07">
              <w:t>1.</w:t>
            </w:r>
          </w:p>
        </w:tc>
        <w:tc>
          <w:tcPr>
            <w:tcW w:w="8419" w:type="dxa"/>
          </w:tcPr>
          <w:p w14:paraId="2599CB46" w14:textId="4F04B4BB" w:rsidR="00340B77" w:rsidRPr="001356F1" w:rsidRDefault="3B47BEF6" w:rsidP="04D50D62">
            <w:pPr>
              <w:rPr>
                <w:rFonts w:cs="Arial"/>
                <w:color w:val="auto"/>
              </w:rPr>
            </w:pPr>
            <w:r>
              <w:t>Authority to enter a JCT Design &amp; Build Contract with Kingerlee L</w:t>
            </w:r>
            <w:r w:rsidR="3674BB06">
              <w:t>td</w:t>
            </w:r>
            <w:r>
              <w:t xml:space="preserve"> for the project of Maltfield House, 26 Maltfield Road, Headington, Oxford OX3 9RQ for a total fixed contract sum of £2,811,423.   </w:t>
            </w:r>
          </w:p>
        </w:tc>
      </w:tr>
    </w:tbl>
    <w:p w14:paraId="73806377" w14:textId="77777777" w:rsidR="00060953" w:rsidRPr="003E4C33" w:rsidRDefault="00060953" w:rsidP="004A6D2F">
      <w:pPr>
        <w:rPr>
          <w:rFonts w:cs="Arial"/>
        </w:rPr>
      </w:pPr>
    </w:p>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330"/>
        <w:gridCol w:w="3928"/>
      </w:tblGrid>
      <w:tr w:rsidR="004A39C3" w:rsidRPr="003E4C33" w14:paraId="1B1B668F" w14:textId="77777777" w:rsidTr="04D50D62">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3330"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3928"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04D50D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3330" w:type="dxa"/>
            <w:tcBorders>
              <w:top w:val="single" w:sz="4" w:space="0" w:color="auto"/>
              <w:left w:val="single" w:sz="4" w:space="0" w:color="auto"/>
              <w:bottom w:val="single" w:sz="4" w:space="0" w:color="auto"/>
              <w:right w:val="single" w:sz="4" w:space="0" w:color="auto"/>
            </w:tcBorders>
          </w:tcPr>
          <w:p w14:paraId="012A0FE8" w14:textId="5820F1AF" w:rsidR="00060953" w:rsidRPr="00C55247" w:rsidRDefault="1928FA4C" w:rsidP="00060953">
            <w:pPr>
              <w:jc w:val="center"/>
              <w:rPr>
                <w:rFonts w:cs="Arial"/>
                <w:color w:val="auto"/>
              </w:rPr>
            </w:pPr>
            <w:r w:rsidRPr="04D50D62">
              <w:rPr>
                <w:rFonts w:cs="Arial"/>
                <w:color w:val="auto"/>
              </w:rPr>
              <w:t>JCT Contact Amendments</w:t>
            </w:r>
          </w:p>
        </w:tc>
        <w:tc>
          <w:tcPr>
            <w:tcW w:w="3928" w:type="dxa"/>
            <w:tcBorders>
              <w:top w:val="single" w:sz="4" w:space="0" w:color="auto"/>
              <w:left w:val="single" w:sz="4" w:space="0" w:color="auto"/>
              <w:bottom w:val="single" w:sz="4" w:space="0" w:color="auto"/>
              <w:right w:val="single" w:sz="4" w:space="0" w:color="auto"/>
            </w:tcBorders>
          </w:tcPr>
          <w:p w14:paraId="26CB7083" w14:textId="47D78A3D" w:rsidR="004A39C3" w:rsidRPr="00060953" w:rsidRDefault="1928FA4C" w:rsidP="00060953">
            <w:pPr>
              <w:ind w:left="426" w:hanging="426"/>
              <w:rPr>
                <w:rFonts w:cs="Arial"/>
                <w:color w:val="auto"/>
              </w:rPr>
            </w:pPr>
            <w:r w:rsidRPr="04D50D62">
              <w:rPr>
                <w:rFonts w:cs="Arial"/>
                <w:color w:val="auto"/>
              </w:rPr>
              <w:t>Yes</w:t>
            </w:r>
          </w:p>
        </w:tc>
      </w:tr>
      <w:tr w:rsidR="006E1FA1" w:rsidRPr="003E4C33" w14:paraId="3B1E005F" w14:textId="77777777" w:rsidTr="04D50D62">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3330" w:type="dxa"/>
            <w:tcBorders>
              <w:top w:val="single" w:sz="4" w:space="0" w:color="auto"/>
              <w:left w:val="single" w:sz="4" w:space="0" w:color="auto"/>
              <w:bottom w:val="single" w:sz="4" w:space="0" w:color="auto"/>
              <w:right w:val="single" w:sz="4" w:space="0" w:color="auto"/>
            </w:tcBorders>
          </w:tcPr>
          <w:p w14:paraId="327FA8BD" w14:textId="2648F803" w:rsidR="006E1FA1" w:rsidRPr="00C55247" w:rsidRDefault="57A8591D" w:rsidP="00060953">
            <w:pPr>
              <w:jc w:val="center"/>
              <w:rPr>
                <w:rFonts w:cs="Arial"/>
                <w:color w:val="auto"/>
              </w:rPr>
            </w:pPr>
            <w:r w:rsidRPr="04D50D62">
              <w:rPr>
                <w:rFonts w:cs="Arial"/>
                <w:color w:val="auto"/>
              </w:rPr>
              <w:t>N-A</w:t>
            </w:r>
          </w:p>
        </w:tc>
        <w:tc>
          <w:tcPr>
            <w:tcW w:w="3928"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5DCA0435" w14:textId="776CB0A1" w:rsidR="0035045B" w:rsidRDefault="00F66DCA" w:rsidP="003D7A19">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4043BB34" w14:textId="24E23DA8" w:rsidR="00060953" w:rsidRDefault="54A84492" w:rsidP="00AE8EC1">
      <w:r>
        <w:t xml:space="preserve">On </w:t>
      </w:r>
      <w:r w:rsidR="00060953">
        <w:t>17</w:t>
      </w:r>
      <w:r w:rsidR="00060953" w:rsidRPr="38FB8B06">
        <w:rPr>
          <w:vertAlign w:val="superscript"/>
        </w:rPr>
        <w:t>th</w:t>
      </w:r>
      <w:r w:rsidR="00060953">
        <w:t xml:space="preserve"> April 2024 </w:t>
      </w:r>
      <w:r w:rsidR="212DDA2E">
        <w:t>C</w:t>
      </w:r>
      <w:r w:rsidR="00060953">
        <w:t xml:space="preserve">abinet made the decision to use Retained Right to Buy Receipts for the provision of additional </w:t>
      </w:r>
      <w:r w:rsidR="2EBBEB8A">
        <w:t xml:space="preserve">acquisitions to delivery more </w:t>
      </w:r>
      <w:r w:rsidR="00060953">
        <w:t xml:space="preserve">affordable housing into the Housing Revenue Account. </w:t>
      </w:r>
      <w:r w:rsidR="00A15F71">
        <w:t>This form of delivery allows us to respond to the immediate housing need</w:t>
      </w:r>
      <w:r w:rsidR="1FE690C6">
        <w:t xml:space="preserve"> for the proposed demolition, design and build </w:t>
      </w:r>
      <w:r w:rsidR="3511FF63">
        <w:t>through a JCT Contract for the proposal of</w:t>
      </w:r>
      <w:r w:rsidR="1FE690C6">
        <w:t xml:space="preserve"> new affordable housing.</w:t>
      </w:r>
      <w:r w:rsidR="60D9A89B">
        <w:t xml:space="preserve"> The site is targeting delivery of 15 x 1-bed homes. </w:t>
      </w:r>
    </w:p>
    <w:p w14:paraId="136F7B31" w14:textId="168E4FAF" w:rsidR="60D9A89B" w:rsidRDefault="60D9A89B">
      <w:r>
        <w:t>A previous delegated decision was taken in December 2024 to allocate the site into th</w:t>
      </w:r>
      <w:r w:rsidR="2742A4AE">
        <w:t>e</w:t>
      </w:r>
      <w:r>
        <w:t xml:space="preserve"> acquisition programme (using RRTB</w:t>
      </w:r>
      <w:r w:rsidR="26C740DC">
        <w:t xml:space="preserve">Rs); and </w:t>
      </w:r>
      <w:r w:rsidR="2D4EA2F5">
        <w:t xml:space="preserve">purchase the land from Oxfordshire County Council. </w:t>
      </w:r>
    </w:p>
    <w:p w14:paraId="2FDE87F3" w14:textId="1993DCEF" w:rsidR="00A15F71" w:rsidRDefault="006B2DE1" w:rsidP="00A15F71">
      <w:pPr>
        <w:pStyle w:val="Heading1"/>
        <w:rPr>
          <w:rFonts w:cs="Arial"/>
          <w:color w:val="auto"/>
        </w:rPr>
      </w:pPr>
      <w:r w:rsidRPr="04D50D62">
        <w:rPr>
          <w:rFonts w:cs="Arial"/>
          <w:color w:val="auto"/>
        </w:rPr>
        <w:t xml:space="preserve">Reasons for the decision </w:t>
      </w:r>
    </w:p>
    <w:p w14:paraId="09B6B827" w14:textId="6FA1877D" w:rsidR="28F7E6BD" w:rsidRDefault="28F7E6BD" w:rsidP="04D50D62">
      <w:r>
        <w:t>Enter the JCT Demolition, Desi</w:t>
      </w:r>
      <w:r w:rsidR="70A91F49">
        <w:t>gn</w:t>
      </w:r>
      <w:r>
        <w:t xml:space="preserve"> &amp; Build into the HRA to provide Affordable Housing opportunity to support and enable the delivery of Oxford City’s Affordable Housing Programme to help resolve the homelessness of some of the most disadvantaged people in our community.  </w:t>
      </w:r>
    </w:p>
    <w:p w14:paraId="052FBB38" w14:textId="499CEEC0" w:rsidR="006C7D2E" w:rsidRPr="00C55247" w:rsidRDefault="006C7D2E" w:rsidP="006C7D2E">
      <w:pPr>
        <w:pStyle w:val="Heading1"/>
        <w:rPr>
          <w:rFonts w:cs="Arial"/>
          <w:color w:val="auto"/>
        </w:rPr>
      </w:pPr>
      <w:r w:rsidRPr="04D50D62">
        <w:rPr>
          <w:rFonts w:cs="Arial"/>
          <w:color w:val="auto"/>
        </w:rPr>
        <w:t xml:space="preserve">Alternative Options Considered </w:t>
      </w:r>
    </w:p>
    <w:p w14:paraId="39DEE6F3" w14:textId="3569DC31" w:rsidR="49CF1646" w:rsidRDefault="795F93B5" w:rsidP="04D50D62">
      <w:pPr>
        <w:pStyle w:val="bParagraphtext"/>
        <w:numPr>
          <w:ilvl w:val="0"/>
          <w:numId w:val="0"/>
        </w:numPr>
        <w:spacing w:line="259" w:lineRule="auto"/>
        <w:rPr>
          <w:rFonts w:cs="Arial"/>
          <w:color w:val="auto"/>
        </w:rPr>
      </w:pPr>
      <w:r w:rsidRPr="3C499FBD">
        <w:rPr>
          <w:rFonts w:cs="Arial"/>
          <w:color w:val="auto"/>
        </w:rPr>
        <w:t>If the Council does not proceed with appointing a contra</w:t>
      </w:r>
      <w:r w:rsidR="2B1E289C" w:rsidRPr="3C499FBD">
        <w:rPr>
          <w:rFonts w:cs="Arial"/>
          <w:color w:val="auto"/>
        </w:rPr>
        <w:t>c</w:t>
      </w:r>
      <w:r w:rsidRPr="3C499FBD">
        <w:rPr>
          <w:rFonts w:cs="Arial"/>
          <w:color w:val="auto"/>
        </w:rPr>
        <w:t>tor for the design and build of Maltfield House</w:t>
      </w:r>
      <w:r w:rsidR="129C8D34" w:rsidRPr="3C499FBD">
        <w:rPr>
          <w:rFonts w:cs="Arial"/>
          <w:color w:val="auto"/>
        </w:rPr>
        <w:t>,</w:t>
      </w:r>
      <w:r w:rsidRPr="3C499FBD">
        <w:rPr>
          <w:rFonts w:cs="Arial"/>
          <w:color w:val="auto"/>
        </w:rPr>
        <w:t xml:space="preserve"> the Council would be unable to deliver it directly as outlined in the Affordable Housing Supply Programme.</w:t>
      </w:r>
      <w:r w:rsidR="49CF1646" w:rsidRPr="3C499FBD">
        <w:rPr>
          <w:rFonts w:cs="Arial"/>
          <w:color w:val="auto"/>
        </w:rPr>
        <w:t xml:space="preserve"> </w:t>
      </w:r>
    </w:p>
    <w:p w14:paraId="30696953" w14:textId="4BFA1598" w:rsidR="0DAEF411" w:rsidRDefault="0DAEF411" w:rsidP="3C499FBD">
      <w:pPr>
        <w:pStyle w:val="bParagraphtext"/>
        <w:numPr>
          <w:ilvl w:val="0"/>
          <w:numId w:val="0"/>
        </w:numPr>
        <w:spacing w:line="259" w:lineRule="auto"/>
        <w:rPr>
          <w:rFonts w:cs="Arial"/>
          <w:color w:val="auto"/>
        </w:rPr>
      </w:pPr>
      <w:r w:rsidRPr="3C499FBD">
        <w:rPr>
          <w:rFonts w:cs="Arial"/>
          <w:color w:val="auto"/>
        </w:rPr>
        <w:t xml:space="preserve">A full competitive tender process was undertaken.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3627C535" w:rsidR="009D3627" w:rsidRPr="00A15F71" w:rsidRDefault="277F2AF8" w:rsidP="00A15F71">
      <w:pPr>
        <w:ind w:left="426" w:hanging="426"/>
        <w:rPr>
          <w:color w:val="auto"/>
        </w:rPr>
      </w:pPr>
      <w:r w:rsidRPr="04D50D62">
        <w:rPr>
          <w:color w:val="auto"/>
        </w:rPr>
        <w:t>Attached</w:t>
      </w:r>
      <w:r w:rsidR="00770211">
        <w:rPr>
          <w:color w:val="auto"/>
        </w:rPr>
        <w:t xml:space="preserve"> – Confidential </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lastRenderedPageBreak/>
        <w:t xml:space="preserve">Carbon and Environmental Considerations </w:t>
      </w:r>
    </w:p>
    <w:p w14:paraId="54B07A27" w14:textId="5F0D10FD" w:rsidR="00C82ED0" w:rsidRPr="00A15F71" w:rsidRDefault="5A37B12B" w:rsidP="00A15F71">
      <w:pPr>
        <w:pStyle w:val="bParagraphtext"/>
        <w:numPr>
          <w:ilvl w:val="0"/>
          <w:numId w:val="0"/>
        </w:numPr>
        <w:ind w:left="426" w:hanging="426"/>
        <w:rPr>
          <w:color w:val="auto"/>
        </w:rPr>
      </w:pPr>
      <w:r w:rsidRPr="04D50D62">
        <w:rPr>
          <w:color w:val="auto"/>
        </w:rPr>
        <w:t xml:space="preserve">LPA Planning Policy Requirements for design. </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4D50D62">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49F812C" w:rsidR="009D3D0B" w:rsidRPr="009D3D0B" w:rsidRDefault="003D7A19" w:rsidP="009D3D0B">
            <w:pPr>
              <w:rPr>
                <w:rStyle w:val="bParagraphtextChar"/>
                <w:rFonts w:cs="Arial"/>
                <w:color w:val="auto"/>
              </w:rPr>
            </w:pPr>
            <w:r>
              <w:rPr>
                <w:rStyle w:val="bParagraphtextChar"/>
                <w:rFonts w:cs="Arial"/>
                <w:color w:val="auto"/>
              </w:rPr>
              <w:t>None.</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1A0D16EB" w:rsidR="001A1BA1" w:rsidRPr="009D3D0B" w:rsidRDefault="001A1BA1" w:rsidP="0202287E">
            <w:pPr>
              <w:pStyle w:val="Bulletpoints"/>
              <w:numPr>
                <w:ilvl w:val="0"/>
                <w:numId w:val="0"/>
              </w:numPr>
              <w:rPr>
                <w:rFonts w:cs="Arial"/>
                <w:b/>
                <w:bCs/>
                <w:color w:val="auto"/>
              </w:rPr>
            </w:pPr>
            <w:r w:rsidRPr="04D50D62">
              <w:rPr>
                <w:rFonts w:cs="Arial"/>
                <w:b/>
                <w:bCs/>
                <w:color w:val="auto"/>
              </w:rPr>
              <w:t>Date:</w:t>
            </w:r>
            <w:r w:rsidR="741A6B3D" w:rsidRPr="04D50D62">
              <w:rPr>
                <w:rFonts w:cs="Arial"/>
                <w:b/>
                <w:bCs/>
                <w:color w:val="auto"/>
              </w:rPr>
              <w:t xml:space="preserve"> </w:t>
            </w:r>
            <w:r w:rsidR="00770211">
              <w:rPr>
                <w:rFonts w:cs="Arial"/>
                <w:b/>
                <w:bCs/>
                <w:color w:val="auto"/>
              </w:rPr>
              <w:t>13/11/2025</w:t>
            </w:r>
          </w:p>
        </w:tc>
      </w:tr>
      <w:tr w:rsidR="00372A82" w:rsidRPr="003E4C33" w14:paraId="7D8DECFB" w14:textId="77777777" w:rsidTr="04D50D62">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t xml:space="preserve">Legal </w:t>
            </w:r>
            <w:r w:rsidR="008A34D3" w:rsidRPr="009D3D0B">
              <w:rPr>
                <w:rFonts w:cs="Arial"/>
                <w:b/>
              </w:rPr>
              <w:t xml:space="preserve">implications </w:t>
            </w:r>
          </w:p>
        </w:tc>
        <w:tc>
          <w:tcPr>
            <w:tcW w:w="4379" w:type="dxa"/>
          </w:tcPr>
          <w:p w14:paraId="11BAD199" w14:textId="7ED9B03B" w:rsidR="00372A82" w:rsidRPr="009D3D0B" w:rsidRDefault="003D7A19" w:rsidP="00CB7A4F">
            <w:pPr>
              <w:rPr>
                <w:rFonts w:cs="Arial"/>
                <w:color w:val="auto"/>
              </w:rPr>
            </w:pPr>
            <w:r>
              <w:rPr>
                <w:rFonts w:cs="Arial"/>
                <w:color w:val="auto"/>
              </w:rPr>
              <w:t>None.</w:t>
            </w:r>
          </w:p>
        </w:tc>
        <w:tc>
          <w:tcPr>
            <w:tcW w:w="3026" w:type="dxa"/>
          </w:tcPr>
          <w:p w14:paraId="47079A0C" w14:textId="5F471C56"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Emma-Louise Jackman</w:t>
            </w:r>
          </w:p>
          <w:p w14:paraId="7A5DDA55" w14:textId="12BAA511" w:rsidR="00372A82" w:rsidRPr="009D3D0B" w:rsidRDefault="001A1BA1" w:rsidP="0202287E">
            <w:pPr>
              <w:pStyle w:val="Bulletpoints"/>
              <w:numPr>
                <w:ilvl w:val="0"/>
                <w:numId w:val="0"/>
              </w:numPr>
              <w:rPr>
                <w:rFonts w:cs="Arial"/>
                <w:b/>
                <w:bCs/>
                <w:color w:val="auto"/>
              </w:rPr>
            </w:pPr>
            <w:r w:rsidRPr="04D50D62">
              <w:rPr>
                <w:rFonts w:cs="Arial"/>
                <w:b/>
                <w:bCs/>
                <w:color w:val="auto"/>
              </w:rPr>
              <w:t>Date:</w:t>
            </w:r>
            <w:r w:rsidR="6212BF1D" w:rsidRPr="04D50D62">
              <w:rPr>
                <w:rFonts w:cs="Arial"/>
                <w:b/>
                <w:bCs/>
                <w:color w:val="auto"/>
              </w:rPr>
              <w:t xml:space="preserve"> </w:t>
            </w:r>
            <w:r w:rsidR="00770211">
              <w:rPr>
                <w:rFonts w:cs="Arial"/>
                <w:b/>
                <w:bCs/>
                <w:color w:val="auto"/>
              </w:rPr>
              <w:t>17/11/2025</w:t>
            </w:r>
          </w:p>
        </w:tc>
      </w:tr>
      <w:tr w:rsidR="001A1BA1" w:rsidRPr="003E4C33" w14:paraId="6F38FEBF" w14:textId="77777777" w:rsidTr="04D50D62">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575738CE" w:rsidR="001A1BA1" w:rsidRPr="009D3D0B" w:rsidRDefault="0428D521" w:rsidP="0202287E">
            <w:pPr>
              <w:pStyle w:val="Bulletpoints"/>
              <w:numPr>
                <w:ilvl w:val="0"/>
                <w:numId w:val="0"/>
              </w:numPr>
              <w:rPr>
                <w:rFonts w:cs="Arial"/>
                <w:b/>
                <w:bCs/>
                <w:color w:val="auto"/>
              </w:rPr>
            </w:pPr>
            <w:r w:rsidRPr="04D50D62">
              <w:rPr>
                <w:rFonts w:cs="Arial"/>
                <w:b/>
                <w:bCs/>
                <w:color w:val="auto"/>
              </w:rPr>
              <w:t>Date:</w:t>
            </w:r>
            <w:r w:rsidR="00770211">
              <w:rPr>
                <w:rFonts w:cs="Arial"/>
                <w:b/>
                <w:bCs/>
                <w:color w:val="auto"/>
              </w:rPr>
              <w:t>13/11/2025</w:t>
            </w:r>
          </w:p>
        </w:tc>
      </w:tr>
      <w:tr w:rsidR="00770211" w:rsidRPr="003E4C33" w14:paraId="0CCE75E7" w14:textId="77777777" w:rsidTr="04D50D62">
        <w:tc>
          <w:tcPr>
            <w:tcW w:w="1883" w:type="dxa"/>
          </w:tcPr>
          <w:p w14:paraId="7E2E3F6E" w14:textId="0C8FC329" w:rsidR="00770211" w:rsidRPr="009D3D0B" w:rsidRDefault="00770211" w:rsidP="00C076B9">
            <w:pPr>
              <w:pStyle w:val="Bulletpoints"/>
              <w:numPr>
                <w:ilvl w:val="0"/>
                <w:numId w:val="0"/>
              </w:numPr>
              <w:rPr>
                <w:rFonts w:cs="Arial"/>
                <w:b/>
              </w:rPr>
            </w:pPr>
            <w:r w:rsidRPr="009D3D0B">
              <w:rPr>
                <w:rFonts w:cs="Arial"/>
                <w:b/>
              </w:rPr>
              <w:t>Other implications</w:t>
            </w:r>
          </w:p>
        </w:tc>
        <w:tc>
          <w:tcPr>
            <w:tcW w:w="4379" w:type="dxa"/>
          </w:tcPr>
          <w:p w14:paraId="4F444F47" w14:textId="640D686F" w:rsidR="00770211" w:rsidRDefault="00770211" w:rsidP="00372A82">
            <w:pPr>
              <w:pStyle w:val="bParagraphtext"/>
              <w:numPr>
                <w:ilvl w:val="0"/>
                <w:numId w:val="0"/>
              </w:numPr>
              <w:rPr>
                <w:rFonts w:cs="Arial"/>
                <w:color w:val="auto"/>
              </w:rPr>
            </w:pPr>
            <w:r>
              <w:rPr>
                <w:rFonts w:cs="Arial"/>
                <w:color w:val="auto"/>
              </w:rPr>
              <w:t>N</w:t>
            </w:r>
            <w:r>
              <w:rPr>
                <w:rFonts w:cs="Arial"/>
              </w:rPr>
              <w:t>one.</w:t>
            </w:r>
          </w:p>
        </w:tc>
        <w:tc>
          <w:tcPr>
            <w:tcW w:w="3026" w:type="dxa"/>
          </w:tcPr>
          <w:p w14:paraId="26F66B15" w14:textId="1D930ED1" w:rsidR="00770211" w:rsidRPr="009D3D0B" w:rsidRDefault="00770211" w:rsidP="00770211">
            <w:pPr>
              <w:pStyle w:val="Bulletpoints"/>
              <w:numPr>
                <w:ilvl w:val="0"/>
                <w:numId w:val="0"/>
              </w:numPr>
              <w:rPr>
                <w:rFonts w:cs="Arial"/>
                <w:b/>
                <w:color w:val="auto"/>
              </w:rPr>
            </w:pPr>
            <w:r w:rsidRPr="009D3D0B">
              <w:rPr>
                <w:rFonts w:cs="Arial"/>
                <w:b/>
                <w:color w:val="auto"/>
              </w:rPr>
              <w:t>Completed by:</w:t>
            </w:r>
            <w:r>
              <w:rPr>
                <w:rFonts w:cs="Arial"/>
                <w:b/>
                <w:color w:val="auto"/>
              </w:rPr>
              <w:t xml:space="preserve"> Dave Scholes</w:t>
            </w:r>
          </w:p>
          <w:p w14:paraId="0AA23B6D" w14:textId="5676C6A4" w:rsidR="00770211" w:rsidRPr="009D3D0B" w:rsidRDefault="00770211" w:rsidP="00770211">
            <w:pPr>
              <w:pStyle w:val="Bulletpoints"/>
              <w:numPr>
                <w:ilvl w:val="0"/>
                <w:numId w:val="0"/>
              </w:numPr>
              <w:rPr>
                <w:rFonts w:cs="Arial"/>
                <w:b/>
                <w:color w:val="auto"/>
              </w:rPr>
            </w:pPr>
            <w:r w:rsidRPr="04D50D62">
              <w:rPr>
                <w:rFonts w:cs="Arial"/>
                <w:b/>
                <w:bCs/>
                <w:color w:val="auto"/>
              </w:rPr>
              <w:t>Date:</w:t>
            </w:r>
            <w:r>
              <w:rPr>
                <w:rFonts w:cs="Arial"/>
                <w:b/>
                <w:bCs/>
                <w:color w:val="auto"/>
              </w:rPr>
              <w:t>13/11/2025</w:t>
            </w:r>
          </w:p>
        </w:tc>
      </w:tr>
      <w:tr w:rsidR="007967CA" w:rsidRPr="003E4C33" w14:paraId="2C18B277" w14:textId="77777777" w:rsidTr="04D50D62">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26DF43BC" w:rsidR="007967CA" w:rsidRPr="009D3D0B" w:rsidRDefault="32B07461" w:rsidP="587857B2">
            <w:pPr>
              <w:pStyle w:val="Bulletpoints"/>
              <w:numPr>
                <w:ilvl w:val="0"/>
                <w:numId w:val="0"/>
              </w:numPr>
              <w:rPr>
                <w:rFonts w:cs="Arial"/>
                <w:b/>
                <w:bCs/>
                <w:color w:val="auto"/>
              </w:rPr>
            </w:pPr>
            <w:r w:rsidRPr="04D50D62">
              <w:rPr>
                <w:rFonts w:cs="Arial"/>
                <w:b/>
                <w:bCs/>
                <w:color w:val="auto"/>
              </w:rPr>
              <w:t>Date:</w:t>
            </w:r>
            <w:r w:rsidR="00770211">
              <w:rPr>
                <w:rFonts w:cs="Arial"/>
                <w:b/>
                <w:bCs/>
                <w:color w:val="auto"/>
              </w:rPr>
              <w:t>13/11/2025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04D50D62">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04D50D62">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4D9ED" w14:textId="77777777" w:rsidR="001933FA" w:rsidRDefault="001933FA" w:rsidP="12E744BB">
            <w:pPr>
              <w:rPr>
                <w:rFonts w:eastAsia="Arial" w:cs="Arial"/>
              </w:rPr>
            </w:pPr>
          </w:p>
          <w:p w14:paraId="38D3CEBE" w14:textId="75AB080A" w:rsidR="001933FA" w:rsidRDefault="27B3BB18" w:rsidP="12E744BB">
            <w:pPr>
              <w:rPr>
                <w:rFonts w:eastAsia="Arial" w:cs="Arial"/>
              </w:rPr>
            </w:pPr>
            <w:r w:rsidRPr="04D50D62">
              <w:rPr>
                <w:rFonts w:eastAsia="Arial" w:cs="Arial"/>
              </w:rPr>
              <w:t>Cabinet Report</w:t>
            </w:r>
            <w:r w:rsidR="1552160B" w:rsidRPr="04D50D62">
              <w:rPr>
                <w:rFonts w:eastAsia="Arial" w:cs="Arial"/>
              </w:rPr>
              <w:t xml:space="preserve"> </w:t>
            </w:r>
            <w:r w:rsidR="741A6B3D" w:rsidRPr="04D50D62">
              <w:rPr>
                <w:rFonts w:eastAsia="Arial" w:cs="Arial"/>
              </w:rPr>
              <w:t>RRBTR –</w:t>
            </w:r>
            <w:r w:rsidRPr="04D50D62">
              <w:rPr>
                <w:rFonts w:eastAsia="Arial" w:cs="Arial"/>
              </w:rPr>
              <w:t xml:space="preserve"> </w:t>
            </w:r>
            <w:r w:rsidR="015CC0FC" w:rsidRPr="04D50D62">
              <w:rPr>
                <w:rFonts w:eastAsia="Arial" w:cs="Arial"/>
              </w:rPr>
              <w:t>17/04/2024</w:t>
            </w:r>
          </w:p>
          <w:p w14:paraId="5E5024B5" w14:textId="6AD06455" w:rsidR="003D7A19" w:rsidRPr="003D7A19" w:rsidRDefault="4B5D4C50" w:rsidP="0202287E">
            <w:pPr>
              <w:rPr>
                <w:rStyle w:val="Hyperlink"/>
              </w:rPr>
            </w:pPr>
            <w:hyperlink r:id="rId15">
              <w:r w:rsidRPr="0202287E">
                <w:rPr>
                  <w:rStyle w:val="Hyperlink"/>
                </w:rPr>
                <w:t>Use of Retained Right to Buy Receipts to increase the provision of more affordable housing.pdf</w:t>
              </w:r>
            </w:hyperlink>
          </w:p>
          <w:p w14:paraId="343343D9" w14:textId="71FB253B" w:rsidR="003D7A19" w:rsidRPr="003D7A19" w:rsidRDefault="7C6B7F3E" w:rsidP="04D50D62">
            <w:pPr>
              <w:rPr>
                <w:rFonts w:ascii="Helvetica" w:eastAsia="Helvetica" w:hAnsi="Helvetica" w:cs="Helvetica"/>
                <w:color w:val="37474F"/>
                <w:sz w:val="30"/>
                <w:szCs w:val="30"/>
              </w:rPr>
            </w:pPr>
            <w:r>
              <w:t>Forwardplan</w:t>
            </w:r>
            <w:r w:rsidR="6E185783">
              <w:t xml:space="preserve"> - </w:t>
            </w:r>
            <w:r w:rsidR="60DBA974">
              <w:t>24/02/2025</w:t>
            </w:r>
          </w:p>
          <w:p w14:paraId="7DF4BAB4" w14:textId="11D14B1B" w:rsidR="003D7A19" w:rsidRPr="003D7A19" w:rsidRDefault="6E185783" w:rsidP="04D50D62">
            <w:pPr>
              <w:rPr>
                <w:rFonts w:eastAsia="Arial" w:cs="Arial"/>
              </w:rPr>
            </w:pPr>
            <w:hyperlink r:id="rId16">
              <w:r w:rsidRPr="04D50D62">
                <w:rPr>
                  <w:rStyle w:val="Hyperlink"/>
                  <w:rFonts w:eastAsia="Arial" w:cs="Arial"/>
                </w:rPr>
                <w:t>Issue details - Maltfield House - Contract award from open tender | Oxford City Council</w:t>
              </w:r>
            </w:hyperlink>
          </w:p>
          <w:p w14:paraId="21A21C5D" w14:textId="49E35385" w:rsidR="003D7A19" w:rsidRPr="003D7A19" w:rsidRDefault="6E185783" w:rsidP="04D50D62">
            <w:r w:rsidRPr="04D50D62">
              <w:rPr>
                <w:rFonts w:eastAsia="Arial" w:cs="Arial"/>
              </w:rPr>
              <w:t xml:space="preserve">Land Purchase Delegated Decision - </w:t>
            </w:r>
            <w:r w:rsidR="52ADCC00">
              <w:t>11/12/2024</w:t>
            </w:r>
          </w:p>
          <w:p w14:paraId="78FD4075" w14:textId="3C813C8B" w:rsidR="003D7A19" w:rsidRPr="003D7A19" w:rsidRDefault="6E185783" w:rsidP="04D50D62">
            <w:pPr>
              <w:rPr>
                <w:rFonts w:eastAsia="Arial" w:cs="Arial"/>
              </w:rPr>
            </w:pPr>
            <w:hyperlink r:id="rId17">
              <w:r w:rsidRPr="04D50D62">
                <w:rPr>
                  <w:rStyle w:val="Hyperlink"/>
                  <w:rFonts w:eastAsia="Arial" w:cs="Arial"/>
                </w:rPr>
                <w:t>Decision - Purchase of Freehold Land and building Maltfield House, 60 Maltfield Road, Oxford, OX3 9RG - Subject to contract | Oxford City Council</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4D50D62">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4D50D62">
        <w:trPr>
          <w:cantSplit/>
          <w:trHeight w:val="396"/>
        </w:trPr>
        <w:tc>
          <w:tcPr>
            <w:tcW w:w="3969" w:type="dxa"/>
            <w:tcBorders>
              <w:top w:val="single" w:sz="8" w:space="0" w:color="000000" w:themeColor="text1"/>
              <w:left w:val="single" w:sz="8" w:space="0" w:color="000000" w:themeColor="text1"/>
              <w:bottom w:val="nil"/>
              <w:right w:val="nil"/>
            </w:tcBorders>
          </w:tcPr>
          <w:p w14:paraId="06C15971" w14:textId="77777777" w:rsidR="00E87F7A" w:rsidRPr="003E4C33" w:rsidRDefault="00E87F7A" w:rsidP="00A46E98">
            <w:pPr>
              <w:rPr>
                <w:rFonts w:cs="Arial"/>
              </w:rPr>
            </w:pPr>
            <w:r w:rsidRPr="003E4C33">
              <w:rPr>
                <w:rFonts w:cs="Arial"/>
              </w:rPr>
              <w:lastRenderedPageBreak/>
              <w:t>Job title</w:t>
            </w:r>
          </w:p>
        </w:tc>
        <w:tc>
          <w:tcPr>
            <w:tcW w:w="4962" w:type="dxa"/>
            <w:tcBorders>
              <w:top w:val="single" w:sz="8" w:space="0" w:color="000000" w:themeColor="text1"/>
              <w:left w:val="nil"/>
              <w:bottom w:val="nil"/>
              <w:right w:val="single" w:sz="8" w:space="0" w:color="000000" w:themeColor="text1"/>
            </w:tcBorders>
          </w:tcPr>
          <w:p w14:paraId="4290E9E4" w14:textId="0E75FA19" w:rsidR="00E87F7A" w:rsidRPr="00C55247" w:rsidRDefault="55154DDD" w:rsidP="00A46E98">
            <w:pPr>
              <w:rPr>
                <w:rFonts w:cs="Arial"/>
                <w:color w:val="auto"/>
              </w:rPr>
            </w:pPr>
            <w:r w:rsidRPr="04D50D62">
              <w:rPr>
                <w:rFonts w:cs="Arial"/>
                <w:color w:val="auto"/>
              </w:rPr>
              <w:t xml:space="preserve">Senior </w:t>
            </w:r>
            <w:r w:rsidR="28A12BE5" w:rsidRPr="04D50D62">
              <w:rPr>
                <w:rFonts w:cs="Arial"/>
                <w:color w:val="auto"/>
              </w:rPr>
              <w:t>Affordable Housing Development Officer</w:t>
            </w:r>
          </w:p>
        </w:tc>
      </w:tr>
      <w:tr w:rsidR="00DF093E" w:rsidRPr="003E4C33" w14:paraId="724C97C1" w14:textId="77777777" w:rsidTr="04D50D62">
        <w:trPr>
          <w:cantSplit/>
          <w:trHeight w:val="396"/>
        </w:trPr>
        <w:tc>
          <w:tcPr>
            <w:tcW w:w="3969" w:type="dxa"/>
            <w:tcBorders>
              <w:top w:val="nil"/>
              <w:left w:val="single" w:sz="8" w:space="0" w:color="000000" w:themeColor="text1"/>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hemeColor="text1"/>
            </w:tcBorders>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4D50D62">
        <w:trPr>
          <w:cantSplit/>
          <w:trHeight w:val="60"/>
        </w:trPr>
        <w:tc>
          <w:tcPr>
            <w:tcW w:w="3969" w:type="dxa"/>
            <w:tcBorders>
              <w:top w:val="nil"/>
              <w:left w:val="single" w:sz="8" w:space="0" w:color="000000" w:themeColor="text1"/>
              <w:bottom w:val="single" w:sz="8" w:space="0" w:color="000000" w:themeColor="text1"/>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themeColor="text1"/>
              <w:right w:val="single" w:sz="8" w:space="0" w:color="000000" w:themeColor="text1"/>
            </w:tcBorders>
          </w:tcPr>
          <w:p w14:paraId="217B4852" w14:textId="7EE473A7" w:rsidR="00E87F7A" w:rsidRPr="00C55247" w:rsidRDefault="005D71B7" w:rsidP="00A46E98">
            <w:pPr>
              <w:rPr>
                <w:rStyle w:val="Hyperlink"/>
                <w:rFonts w:cs="Arial"/>
                <w:color w:val="auto"/>
              </w:rPr>
            </w:pPr>
            <w:hyperlink r:id="rId18"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215"/>
        <w:gridCol w:w="1738"/>
      </w:tblGrid>
      <w:tr w:rsidR="001A1BA1" w:rsidRPr="003E4C33" w14:paraId="55292CC4" w14:textId="77777777" w:rsidTr="04D50D62">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215" w:type="dxa"/>
            <w:vAlign w:val="center"/>
          </w:tcPr>
          <w:p w14:paraId="66370075" w14:textId="77777777" w:rsidR="001A1BA1" w:rsidRPr="003E4C33" w:rsidRDefault="001A1BA1" w:rsidP="000772EB">
            <w:pPr>
              <w:rPr>
                <w:b/>
                <w:i/>
              </w:rPr>
            </w:pPr>
            <w:r w:rsidRPr="003E4C33">
              <w:rPr>
                <w:b/>
                <w:i/>
              </w:rPr>
              <w:t>Name and job title</w:t>
            </w:r>
          </w:p>
        </w:tc>
        <w:tc>
          <w:tcPr>
            <w:tcW w:w="173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04D50D62">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21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738" w:type="dxa"/>
            <w:vAlign w:val="center"/>
          </w:tcPr>
          <w:p w14:paraId="29D4AEB7" w14:textId="53213BBE" w:rsidR="001A1BA1" w:rsidRPr="00770211" w:rsidRDefault="00770211" w:rsidP="000772EB">
            <w:r w:rsidRPr="00770211">
              <w:t>13/11/2025</w:t>
            </w:r>
          </w:p>
        </w:tc>
      </w:tr>
      <w:tr w:rsidR="001A1BA1" w:rsidRPr="003E4C33" w14:paraId="5B08396D" w14:textId="77777777" w:rsidTr="04D50D62">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215" w:type="dxa"/>
            <w:vAlign w:val="center"/>
          </w:tcPr>
          <w:p w14:paraId="476C7451" w14:textId="29BDB24C" w:rsidR="001A1BA1" w:rsidRPr="003E4C33" w:rsidRDefault="005D71B7" w:rsidP="000772EB">
            <w:r>
              <w:t>Nigel Kennedy, Group Finance Director.</w:t>
            </w:r>
          </w:p>
        </w:tc>
        <w:tc>
          <w:tcPr>
            <w:tcW w:w="1738" w:type="dxa"/>
            <w:vAlign w:val="center"/>
          </w:tcPr>
          <w:p w14:paraId="26B724B7" w14:textId="0F732895" w:rsidR="001A1BA1" w:rsidRPr="00770211" w:rsidRDefault="00770211" w:rsidP="000772EB">
            <w:r w:rsidRPr="00770211">
              <w:t>13/11/2025</w:t>
            </w:r>
          </w:p>
        </w:tc>
      </w:tr>
      <w:tr w:rsidR="001A1BA1" w:rsidRPr="003E4C33" w14:paraId="54CB0EFE" w14:textId="77777777" w:rsidTr="04D50D62">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215" w:type="dxa"/>
            <w:vAlign w:val="center"/>
          </w:tcPr>
          <w:p w14:paraId="459F8630" w14:textId="39B6FD5C" w:rsidR="001A1BA1" w:rsidRPr="003E4C33" w:rsidRDefault="005D71B7" w:rsidP="000772EB">
            <w:r>
              <w:t>Emma-Louise Jackman, Director of Law, Governance and Strategy.</w:t>
            </w:r>
          </w:p>
        </w:tc>
        <w:tc>
          <w:tcPr>
            <w:tcW w:w="1738" w:type="dxa"/>
          </w:tcPr>
          <w:p w14:paraId="13EBB6A8" w14:textId="41BDAACA" w:rsidR="005D71B7" w:rsidRPr="00770211" w:rsidRDefault="00770211" w:rsidP="0202287E">
            <w:pPr>
              <w:rPr>
                <w:rStyle w:val="Firstpagetablebold"/>
                <w:b w:val="0"/>
              </w:rPr>
            </w:pPr>
            <w:r w:rsidRPr="00770211">
              <w:rPr>
                <w:rStyle w:val="Firstpagetablebold"/>
                <w:b w:val="0"/>
              </w:rPr>
              <w:t>17/11/2025</w:t>
            </w:r>
          </w:p>
        </w:tc>
      </w:tr>
      <w:tr w:rsidR="001A1BA1" w:rsidRPr="003E4C33" w14:paraId="266E8AC6" w14:textId="77777777" w:rsidTr="04D50D62">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215" w:type="dxa"/>
            <w:vAlign w:val="center"/>
          </w:tcPr>
          <w:p w14:paraId="47B4B0BF" w14:textId="6AEA1D8D" w:rsidR="001A1BA1" w:rsidRPr="003E4C33" w:rsidRDefault="005D71B7" w:rsidP="000772EB">
            <w:r>
              <w:t>Linda Smith, Cabinet Member for Housing.</w:t>
            </w:r>
          </w:p>
        </w:tc>
        <w:tc>
          <w:tcPr>
            <w:tcW w:w="1738" w:type="dxa"/>
            <w:vAlign w:val="center"/>
          </w:tcPr>
          <w:p w14:paraId="79ED7A02" w14:textId="795C6454" w:rsidR="001A1BA1" w:rsidRPr="00770211" w:rsidRDefault="00770211" w:rsidP="0202287E">
            <w:pPr>
              <w:rPr>
                <w:rStyle w:val="Firstpagetablebold"/>
                <w:b w:val="0"/>
              </w:rPr>
            </w:pPr>
            <w:r w:rsidRPr="00770211">
              <w:rPr>
                <w:rStyle w:val="Firstpagetablebold"/>
                <w:b w:val="0"/>
              </w:rPr>
              <w:t>13/11/2025</w:t>
            </w:r>
          </w:p>
        </w:tc>
      </w:tr>
      <w:tr w:rsidR="001A1BA1" w:rsidRPr="003E4C33" w14:paraId="789A1406" w14:textId="77777777" w:rsidTr="04D50D62">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215" w:type="dxa"/>
            <w:vAlign w:val="center"/>
          </w:tcPr>
          <w:p w14:paraId="0E06D3A4" w14:textId="51B55E7F" w:rsidR="001A1BA1" w:rsidRPr="003E4C33" w:rsidRDefault="005D71B7" w:rsidP="000772EB">
            <w:r>
              <w:t>N/A</w:t>
            </w:r>
          </w:p>
        </w:tc>
        <w:tc>
          <w:tcPr>
            <w:tcW w:w="173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6521" w:type="dxa"/>
        <w:tblInd w:w="137" w:type="dxa"/>
        <w:tblLook w:val="04A0" w:firstRow="1" w:lastRow="0" w:firstColumn="1" w:lastColumn="0" w:noHBand="0" w:noVBand="1"/>
      </w:tblPr>
      <w:tblGrid>
        <w:gridCol w:w="4770"/>
        <w:gridCol w:w="1751"/>
      </w:tblGrid>
      <w:tr w:rsidR="0BC4DFF5" w:rsidRPr="003E4C33" w14:paraId="56628C58" w14:textId="77777777" w:rsidTr="04D50D62">
        <w:trPr>
          <w:trHeight w:val="300"/>
        </w:trPr>
        <w:tc>
          <w:tcPr>
            <w:tcW w:w="4770" w:type="dxa"/>
            <w:vAlign w:val="center"/>
          </w:tcPr>
          <w:p w14:paraId="0E828CBD" w14:textId="77777777" w:rsidR="0BC4DFF5" w:rsidRPr="003E4C33" w:rsidRDefault="0BC4DFF5" w:rsidP="0BC4DFF5">
            <w:pPr>
              <w:rPr>
                <w:b/>
                <w:bCs/>
                <w:i/>
                <w:iCs/>
              </w:rPr>
            </w:pPr>
            <w:r w:rsidRPr="003E4C33">
              <w:rPr>
                <w:b/>
                <w:bCs/>
                <w:i/>
                <w:iCs/>
              </w:rPr>
              <w:t>Name and job title</w:t>
            </w:r>
          </w:p>
        </w:tc>
        <w:tc>
          <w:tcPr>
            <w:tcW w:w="1751"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4D50D62">
        <w:trPr>
          <w:trHeight w:val="300"/>
        </w:trPr>
        <w:tc>
          <w:tcPr>
            <w:tcW w:w="4770" w:type="dxa"/>
            <w:vAlign w:val="center"/>
          </w:tcPr>
          <w:p w14:paraId="7E0EDF28" w14:textId="7F2F7458" w:rsidR="00FB4FE1" w:rsidRDefault="3B5C721D" w:rsidP="04D50D62">
            <w:pPr>
              <w:spacing w:beforeAutospacing="1" w:after="0" w:afterAutospacing="1"/>
              <w:rPr>
                <w:color w:val="auto"/>
              </w:rPr>
            </w:pPr>
            <w:r w:rsidRPr="04D50D62">
              <w:rPr>
                <w:color w:val="auto"/>
              </w:rPr>
              <w:lastRenderedPageBreak/>
              <w:t>Tom Hook, Deputy Chief Executive</w:t>
            </w:r>
          </w:p>
          <w:p w14:paraId="249841EC" w14:textId="4121C878" w:rsidR="0BC4DFF5" w:rsidRPr="00C55247" w:rsidRDefault="0BC4DFF5"/>
        </w:tc>
        <w:tc>
          <w:tcPr>
            <w:tcW w:w="1751" w:type="dxa"/>
            <w:vAlign w:val="center"/>
          </w:tcPr>
          <w:p w14:paraId="5373F56B" w14:textId="68203F7F" w:rsidR="00CB7A4F" w:rsidRPr="003E4C33" w:rsidRDefault="00CB7A4F"/>
          <w:p w14:paraId="32E398AB" w14:textId="3C9B07E7" w:rsidR="00CB7A4F" w:rsidRPr="003E4C33" w:rsidRDefault="00770211">
            <w:r>
              <w:t>17/11/2025</w:t>
            </w:r>
          </w:p>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1" w:name="_bookmark0"/>
      <w:bookmarkEnd w:id="1"/>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9"/>
      <w:footerReference w:type="even" r:id="rId20"/>
      <w:footerReference w:type="default" r:id="rId21"/>
      <w:headerReference w:type="first" r:id="rId22"/>
      <w:footerReference w:type="first" r:id="rId23"/>
      <w:pgSz w:w="11906" w:h="16838" w:code="9"/>
      <w:pgMar w:top="1418" w:right="1304" w:bottom="1628" w:left="130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FER Iwona" w:date="2025-11-11T12:50:00Z" w:initials="DI">
    <w:p w14:paraId="7FD071CD" w14:textId="0F460311" w:rsidR="00770211" w:rsidRDefault="00770211">
      <w:pPr>
        <w:pStyle w:val="CommentText"/>
      </w:pPr>
      <w:r>
        <w:rPr>
          <w:rStyle w:val="CommentReference"/>
        </w:rPr>
        <w:annotationRef/>
      </w:r>
      <w:r w:rsidRPr="27BC0D9E">
        <w:t xml:space="preserve">This will be the date of decision by Tom, after all consultees have been consulted.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D071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6634C" w16cex:dateUtc="2025-11-11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D071CD" w16cid:durableId="4F7663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053B" w14:textId="77777777" w:rsidR="00915CDC" w:rsidRDefault="00915CDC" w:rsidP="004A6D2F">
      <w:r>
        <w:separator/>
      </w:r>
    </w:p>
  </w:endnote>
  <w:endnote w:type="continuationSeparator" w:id="0">
    <w:p w14:paraId="41D3A0E6" w14:textId="77777777" w:rsidR="00915CDC" w:rsidRDefault="00915CDC"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808" w14:textId="77777777" w:rsidR="00915CDC" w:rsidRDefault="00915CDC" w:rsidP="004A6D2F">
      <w:r>
        <w:separator/>
      </w:r>
    </w:p>
  </w:footnote>
  <w:footnote w:type="continuationSeparator" w:id="0">
    <w:p w14:paraId="45343328" w14:textId="77777777" w:rsidR="00915CDC" w:rsidRDefault="00915CDC"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au7tyQ02S6WIK" int2:id="6C2llv3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pStyle w:val="NumPara"/>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FER Iwona">
    <w15:presenceInfo w15:providerId="AD" w15:userId="S::idefer@oxford.gov.uk::89be83e1-5b07-4175-b8bd-d9c169c60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0906"/>
    <w:rsid w:val="001933FA"/>
    <w:rsid w:val="001A011E"/>
    <w:rsid w:val="001A066A"/>
    <w:rsid w:val="001A13E6"/>
    <w:rsid w:val="001A1BA1"/>
    <w:rsid w:val="001A5731"/>
    <w:rsid w:val="001B42C3"/>
    <w:rsid w:val="001C5D5E"/>
    <w:rsid w:val="001D678D"/>
    <w:rsid w:val="001E03F8"/>
    <w:rsid w:val="001E1678"/>
    <w:rsid w:val="001E3376"/>
    <w:rsid w:val="001E7D3F"/>
    <w:rsid w:val="001F1EB8"/>
    <w:rsid w:val="002069B3"/>
    <w:rsid w:val="0022610C"/>
    <w:rsid w:val="00226F8A"/>
    <w:rsid w:val="002329CF"/>
    <w:rsid w:val="00232F5B"/>
    <w:rsid w:val="00241830"/>
    <w:rsid w:val="00247C29"/>
    <w:rsid w:val="00254D7E"/>
    <w:rsid w:val="00260467"/>
    <w:rsid w:val="00263EA3"/>
    <w:rsid w:val="00281F1F"/>
    <w:rsid w:val="00284F85"/>
    <w:rsid w:val="002870C3"/>
    <w:rsid w:val="00290915"/>
    <w:rsid w:val="002A00C4"/>
    <w:rsid w:val="002A22E2"/>
    <w:rsid w:val="002A242B"/>
    <w:rsid w:val="002B46A9"/>
    <w:rsid w:val="002B6836"/>
    <w:rsid w:val="002C64F7"/>
    <w:rsid w:val="002F41F2"/>
    <w:rsid w:val="00301BF3"/>
    <w:rsid w:val="0030208D"/>
    <w:rsid w:val="00323418"/>
    <w:rsid w:val="003273FD"/>
    <w:rsid w:val="0033565F"/>
    <w:rsid w:val="003357BF"/>
    <w:rsid w:val="00337AAF"/>
    <w:rsid w:val="00340B77"/>
    <w:rsid w:val="0035045B"/>
    <w:rsid w:val="00354567"/>
    <w:rsid w:val="00364FAD"/>
    <w:rsid w:val="0036738F"/>
    <w:rsid w:val="0036759C"/>
    <w:rsid w:val="00367AE5"/>
    <w:rsid w:val="00367D71"/>
    <w:rsid w:val="00372A82"/>
    <w:rsid w:val="00372E05"/>
    <w:rsid w:val="0038150A"/>
    <w:rsid w:val="003B6E75"/>
    <w:rsid w:val="003B7DA1"/>
    <w:rsid w:val="003D0379"/>
    <w:rsid w:val="003D2574"/>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5D14"/>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0A58"/>
    <w:rsid w:val="00633578"/>
    <w:rsid w:val="0063408C"/>
    <w:rsid w:val="00635E3E"/>
    <w:rsid w:val="00637068"/>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4B61"/>
    <w:rsid w:val="006E614E"/>
    <w:rsid w:val="006F0292"/>
    <w:rsid w:val="006F27FA"/>
    <w:rsid w:val="006F416B"/>
    <w:rsid w:val="006F519B"/>
    <w:rsid w:val="00713675"/>
    <w:rsid w:val="00715823"/>
    <w:rsid w:val="007233C4"/>
    <w:rsid w:val="007253EF"/>
    <w:rsid w:val="00737B93"/>
    <w:rsid w:val="00745BF0"/>
    <w:rsid w:val="00751EA3"/>
    <w:rsid w:val="007615FE"/>
    <w:rsid w:val="00764BAF"/>
    <w:rsid w:val="0076655C"/>
    <w:rsid w:val="00770211"/>
    <w:rsid w:val="007742DC"/>
    <w:rsid w:val="00791437"/>
    <w:rsid w:val="007967CA"/>
    <w:rsid w:val="007B0C2C"/>
    <w:rsid w:val="007B278E"/>
    <w:rsid w:val="007B44D2"/>
    <w:rsid w:val="007B5CA2"/>
    <w:rsid w:val="007C5C23"/>
    <w:rsid w:val="007E2A26"/>
    <w:rsid w:val="007F2348"/>
    <w:rsid w:val="007F4757"/>
    <w:rsid w:val="00803F07"/>
    <w:rsid w:val="0080749A"/>
    <w:rsid w:val="00821FB8"/>
    <w:rsid w:val="00822ACD"/>
    <w:rsid w:val="00831A36"/>
    <w:rsid w:val="00836446"/>
    <w:rsid w:val="00855C66"/>
    <w:rsid w:val="00871EE4"/>
    <w:rsid w:val="008954DF"/>
    <w:rsid w:val="008A34D3"/>
    <w:rsid w:val="008B293F"/>
    <w:rsid w:val="008B7371"/>
    <w:rsid w:val="008C3026"/>
    <w:rsid w:val="008D2347"/>
    <w:rsid w:val="008D3DDB"/>
    <w:rsid w:val="008F1BB4"/>
    <w:rsid w:val="008F3B04"/>
    <w:rsid w:val="008F573F"/>
    <w:rsid w:val="009034EC"/>
    <w:rsid w:val="00915CDC"/>
    <w:rsid w:val="00922CB1"/>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1032"/>
    <w:rsid w:val="00A04D23"/>
    <w:rsid w:val="00A06766"/>
    <w:rsid w:val="00A11CA9"/>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AE8EC1"/>
    <w:rsid w:val="00B14648"/>
    <w:rsid w:val="00B35BD0"/>
    <w:rsid w:val="00B500CA"/>
    <w:rsid w:val="00B6369C"/>
    <w:rsid w:val="00B86314"/>
    <w:rsid w:val="00B93FFA"/>
    <w:rsid w:val="00BA1C2E"/>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2A3"/>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96B36"/>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64FBB"/>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5ECA"/>
    <w:rsid w:val="00F122B1"/>
    <w:rsid w:val="00F26E21"/>
    <w:rsid w:val="00F3566E"/>
    <w:rsid w:val="00F35E60"/>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D7D9F"/>
    <w:rsid w:val="00FE57DC"/>
    <w:rsid w:val="00FF095A"/>
    <w:rsid w:val="012460D6"/>
    <w:rsid w:val="015CC0FC"/>
    <w:rsid w:val="015D7E05"/>
    <w:rsid w:val="01CF9979"/>
    <w:rsid w:val="0202287E"/>
    <w:rsid w:val="028174F7"/>
    <w:rsid w:val="0287E82A"/>
    <w:rsid w:val="02AB56F3"/>
    <w:rsid w:val="0428D521"/>
    <w:rsid w:val="04D50D62"/>
    <w:rsid w:val="051D600E"/>
    <w:rsid w:val="0710BB9B"/>
    <w:rsid w:val="0810001F"/>
    <w:rsid w:val="08612AF7"/>
    <w:rsid w:val="086B0F04"/>
    <w:rsid w:val="08A8E222"/>
    <w:rsid w:val="08D11564"/>
    <w:rsid w:val="0939A38A"/>
    <w:rsid w:val="099F04B7"/>
    <w:rsid w:val="09EA6934"/>
    <w:rsid w:val="09EF2811"/>
    <w:rsid w:val="0A4114C9"/>
    <w:rsid w:val="0A996ACD"/>
    <w:rsid w:val="0AFF6EB2"/>
    <w:rsid w:val="0B2D1538"/>
    <w:rsid w:val="0BC4DFF5"/>
    <w:rsid w:val="0BD3A587"/>
    <w:rsid w:val="0C9B1A92"/>
    <w:rsid w:val="0C9B31B2"/>
    <w:rsid w:val="0DAEF411"/>
    <w:rsid w:val="0E7866F4"/>
    <w:rsid w:val="0EA3C3F7"/>
    <w:rsid w:val="0F0F600E"/>
    <w:rsid w:val="0FFB0BC3"/>
    <w:rsid w:val="10D6FE06"/>
    <w:rsid w:val="11424927"/>
    <w:rsid w:val="114C5F09"/>
    <w:rsid w:val="11EEC5C2"/>
    <w:rsid w:val="1200FACE"/>
    <w:rsid w:val="129C8D34"/>
    <w:rsid w:val="12E744BB"/>
    <w:rsid w:val="13C89BFA"/>
    <w:rsid w:val="13D64D59"/>
    <w:rsid w:val="14367311"/>
    <w:rsid w:val="14EB45B4"/>
    <w:rsid w:val="1552160B"/>
    <w:rsid w:val="1581FEA8"/>
    <w:rsid w:val="17513DD5"/>
    <w:rsid w:val="17AB0884"/>
    <w:rsid w:val="17B833D1"/>
    <w:rsid w:val="18A47893"/>
    <w:rsid w:val="1928FA4C"/>
    <w:rsid w:val="1A234375"/>
    <w:rsid w:val="1AD87A53"/>
    <w:rsid w:val="1C1AA4F7"/>
    <w:rsid w:val="1CD1750D"/>
    <w:rsid w:val="1D080B8E"/>
    <w:rsid w:val="1D2FA919"/>
    <w:rsid w:val="1D79CE75"/>
    <w:rsid w:val="1DDDAED0"/>
    <w:rsid w:val="1E2A8DA2"/>
    <w:rsid w:val="1E3C0C18"/>
    <w:rsid w:val="1FE690C6"/>
    <w:rsid w:val="20D40CBD"/>
    <w:rsid w:val="212DDA2E"/>
    <w:rsid w:val="2187760D"/>
    <w:rsid w:val="21F9AA54"/>
    <w:rsid w:val="2214A3B5"/>
    <w:rsid w:val="229BB4EA"/>
    <w:rsid w:val="229DD31C"/>
    <w:rsid w:val="2322182A"/>
    <w:rsid w:val="24FD44F1"/>
    <w:rsid w:val="25E08F1E"/>
    <w:rsid w:val="26C740DC"/>
    <w:rsid w:val="2742A4AE"/>
    <w:rsid w:val="277F2AF8"/>
    <w:rsid w:val="27B3BB18"/>
    <w:rsid w:val="28A12BE5"/>
    <w:rsid w:val="28F7E6BD"/>
    <w:rsid w:val="29066FA7"/>
    <w:rsid w:val="2952A2B7"/>
    <w:rsid w:val="29C91C3A"/>
    <w:rsid w:val="2B1E289C"/>
    <w:rsid w:val="2B7BAFE9"/>
    <w:rsid w:val="2BB29E7E"/>
    <w:rsid w:val="2BC511D6"/>
    <w:rsid w:val="2C0F9C71"/>
    <w:rsid w:val="2C952A1C"/>
    <w:rsid w:val="2D34CC9B"/>
    <w:rsid w:val="2D4EA2F5"/>
    <w:rsid w:val="2D8E7C2C"/>
    <w:rsid w:val="2DBAC9FC"/>
    <w:rsid w:val="2E6D5454"/>
    <w:rsid w:val="2E8852E2"/>
    <w:rsid w:val="2EBBEB8A"/>
    <w:rsid w:val="2F2A85A0"/>
    <w:rsid w:val="2F52FF7F"/>
    <w:rsid w:val="2F78BD50"/>
    <w:rsid w:val="2FC99913"/>
    <w:rsid w:val="2FFD899A"/>
    <w:rsid w:val="30E5DDA2"/>
    <w:rsid w:val="32B07461"/>
    <w:rsid w:val="332755AF"/>
    <w:rsid w:val="3354A2B8"/>
    <w:rsid w:val="33B7281E"/>
    <w:rsid w:val="33C5EFD8"/>
    <w:rsid w:val="33D989AE"/>
    <w:rsid w:val="33FF7DAA"/>
    <w:rsid w:val="349234E8"/>
    <w:rsid w:val="3511FF63"/>
    <w:rsid w:val="35280852"/>
    <w:rsid w:val="361E7983"/>
    <w:rsid w:val="3674BB06"/>
    <w:rsid w:val="36C428CB"/>
    <w:rsid w:val="375799CA"/>
    <w:rsid w:val="37FFB4D7"/>
    <w:rsid w:val="3839C0AD"/>
    <w:rsid w:val="38FB8B06"/>
    <w:rsid w:val="395C47E3"/>
    <w:rsid w:val="397B3F40"/>
    <w:rsid w:val="39A05735"/>
    <w:rsid w:val="3AF10DEA"/>
    <w:rsid w:val="3B47BEF6"/>
    <w:rsid w:val="3B5C721D"/>
    <w:rsid w:val="3C499FBD"/>
    <w:rsid w:val="3CC14F5D"/>
    <w:rsid w:val="3D3B0069"/>
    <w:rsid w:val="3D9882EA"/>
    <w:rsid w:val="3DF14DDC"/>
    <w:rsid w:val="3EBA0DA8"/>
    <w:rsid w:val="3EF71E4E"/>
    <w:rsid w:val="3F74E53E"/>
    <w:rsid w:val="3F9BCA88"/>
    <w:rsid w:val="3FB753B8"/>
    <w:rsid w:val="40063A47"/>
    <w:rsid w:val="40774643"/>
    <w:rsid w:val="41571A7F"/>
    <w:rsid w:val="416793CC"/>
    <w:rsid w:val="41E209CD"/>
    <w:rsid w:val="425A0352"/>
    <w:rsid w:val="42CF14B1"/>
    <w:rsid w:val="42DDDBA8"/>
    <w:rsid w:val="4502C38D"/>
    <w:rsid w:val="452C02A2"/>
    <w:rsid w:val="45BBD153"/>
    <w:rsid w:val="4759622A"/>
    <w:rsid w:val="47955CB7"/>
    <w:rsid w:val="47C9A28D"/>
    <w:rsid w:val="47F273E0"/>
    <w:rsid w:val="48DE5700"/>
    <w:rsid w:val="494B23E1"/>
    <w:rsid w:val="499DCDC6"/>
    <w:rsid w:val="49CF1646"/>
    <w:rsid w:val="49F06E26"/>
    <w:rsid w:val="4A480075"/>
    <w:rsid w:val="4A57A6F4"/>
    <w:rsid w:val="4B5D4C50"/>
    <w:rsid w:val="4B65F381"/>
    <w:rsid w:val="4B84F9CA"/>
    <w:rsid w:val="4C2D167E"/>
    <w:rsid w:val="4C327F10"/>
    <w:rsid w:val="4C36344A"/>
    <w:rsid w:val="4CEF612E"/>
    <w:rsid w:val="4D5B08A4"/>
    <w:rsid w:val="4DB82D56"/>
    <w:rsid w:val="4E3DC98D"/>
    <w:rsid w:val="4E5E5D63"/>
    <w:rsid w:val="4E6D4594"/>
    <w:rsid w:val="4E780D21"/>
    <w:rsid w:val="4EE2CC75"/>
    <w:rsid w:val="4F43C41E"/>
    <w:rsid w:val="4F966FB6"/>
    <w:rsid w:val="520F89EF"/>
    <w:rsid w:val="5230DA9E"/>
    <w:rsid w:val="52ADCC00"/>
    <w:rsid w:val="5353493B"/>
    <w:rsid w:val="53ABA97C"/>
    <w:rsid w:val="53F029B3"/>
    <w:rsid w:val="53F053F6"/>
    <w:rsid w:val="549ABA1D"/>
    <w:rsid w:val="54A84492"/>
    <w:rsid w:val="55154DDD"/>
    <w:rsid w:val="55A4233F"/>
    <w:rsid w:val="5602BFF8"/>
    <w:rsid w:val="561E3DD4"/>
    <w:rsid w:val="57A8591D"/>
    <w:rsid w:val="5808269C"/>
    <w:rsid w:val="5832B0E0"/>
    <w:rsid w:val="587857B2"/>
    <w:rsid w:val="58B9F569"/>
    <w:rsid w:val="59E0B88A"/>
    <w:rsid w:val="5A37B12B"/>
    <w:rsid w:val="5AEFCE29"/>
    <w:rsid w:val="5B5C6A69"/>
    <w:rsid w:val="5B818A7E"/>
    <w:rsid w:val="5B8A5450"/>
    <w:rsid w:val="5C2B989B"/>
    <w:rsid w:val="5CBE517D"/>
    <w:rsid w:val="5D220E31"/>
    <w:rsid w:val="5D4ABEC0"/>
    <w:rsid w:val="5D71F95F"/>
    <w:rsid w:val="5D81E474"/>
    <w:rsid w:val="5DE05896"/>
    <w:rsid w:val="5E6B8486"/>
    <w:rsid w:val="5EFED90F"/>
    <w:rsid w:val="5F922058"/>
    <w:rsid w:val="601B9854"/>
    <w:rsid w:val="608863CA"/>
    <w:rsid w:val="60D9A89B"/>
    <w:rsid w:val="60DBA974"/>
    <w:rsid w:val="6212BF1D"/>
    <w:rsid w:val="623402F7"/>
    <w:rsid w:val="6269EF5E"/>
    <w:rsid w:val="62B5405B"/>
    <w:rsid w:val="657286C4"/>
    <w:rsid w:val="65912E93"/>
    <w:rsid w:val="66BB295D"/>
    <w:rsid w:val="66F5868B"/>
    <w:rsid w:val="6705CB2F"/>
    <w:rsid w:val="67763C94"/>
    <w:rsid w:val="67CE7DA3"/>
    <w:rsid w:val="6831A445"/>
    <w:rsid w:val="686A4A51"/>
    <w:rsid w:val="68A4BF98"/>
    <w:rsid w:val="68CABE82"/>
    <w:rsid w:val="69410224"/>
    <w:rsid w:val="69C0F1C8"/>
    <w:rsid w:val="6A38635F"/>
    <w:rsid w:val="6A975AFF"/>
    <w:rsid w:val="6AB83EFA"/>
    <w:rsid w:val="6C68FDE1"/>
    <w:rsid w:val="6CEB0E78"/>
    <w:rsid w:val="6CFF97FF"/>
    <w:rsid w:val="6D8A7C5A"/>
    <w:rsid w:val="6DC28365"/>
    <w:rsid w:val="6DDB842C"/>
    <w:rsid w:val="6E185783"/>
    <w:rsid w:val="6E33FD9D"/>
    <w:rsid w:val="6E4A5EC6"/>
    <w:rsid w:val="6EF1E5C9"/>
    <w:rsid w:val="709410E8"/>
    <w:rsid w:val="70A91F49"/>
    <w:rsid w:val="70BB03AA"/>
    <w:rsid w:val="70CE5F5A"/>
    <w:rsid w:val="7126238E"/>
    <w:rsid w:val="719C242E"/>
    <w:rsid w:val="7337D733"/>
    <w:rsid w:val="73C09E51"/>
    <w:rsid w:val="741A6B3D"/>
    <w:rsid w:val="7437B097"/>
    <w:rsid w:val="74DD5E36"/>
    <w:rsid w:val="75901C0C"/>
    <w:rsid w:val="76DC391E"/>
    <w:rsid w:val="77988193"/>
    <w:rsid w:val="78E3C92C"/>
    <w:rsid w:val="795F93B5"/>
    <w:rsid w:val="79B62702"/>
    <w:rsid w:val="7A3632C9"/>
    <w:rsid w:val="7A731415"/>
    <w:rsid w:val="7ACC6696"/>
    <w:rsid w:val="7AFAE5D7"/>
    <w:rsid w:val="7B310BD7"/>
    <w:rsid w:val="7BDEE161"/>
    <w:rsid w:val="7BF71614"/>
    <w:rsid w:val="7C6B7F3E"/>
    <w:rsid w:val="7C7B87BF"/>
    <w:rsid w:val="7CB2D7F0"/>
    <w:rsid w:val="7CBFAAA9"/>
    <w:rsid w:val="7DCD1589"/>
    <w:rsid w:val="7E2CE386"/>
    <w:rsid w:val="7ECA0CCF"/>
    <w:rsid w:val="7FE1DDD5"/>
    <w:rsid w:val="7FE6F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 w:type="paragraph" w:customStyle="1" w:styleId="NumPara">
    <w:name w:val="Num Para"/>
    <w:basedOn w:val="Normal"/>
    <w:link w:val="NumParaChar"/>
    <w:uiPriority w:val="1"/>
    <w:qFormat/>
    <w:rsid w:val="04D50D62"/>
    <w:pPr>
      <w:numPr>
        <w:ilvl w:val="1"/>
        <w:numId w:val="3"/>
      </w:numPr>
      <w:ind w:left="851" w:hanging="851"/>
      <w:jc w:val="both"/>
    </w:pPr>
    <w:rPr>
      <w:rFonts w:asciiTheme="minorHAnsi" w:eastAsiaTheme="minorEastAsia" w:hAnsiTheme="minorHAnsi" w:cstheme="minorBidi"/>
    </w:rPr>
  </w:style>
  <w:style w:type="character" w:customStyle="1" w:styleId="NumParaChar">
    <w:name w:val="Num Para Char"/>
    <w:basedOn w:val="DefaultParagraphFont"/>
    <w:link w:val="NumPara"/>
    <w:uiPriority w:val="1"/>
    <w:rsid w:val="04D50D62"/>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adorrington@oxfor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mycouncil.oxford.gov.uk/ieDecisionDetails.aspx?Id=2604"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ycouncil.oxford.gov.uk/mgIssueHistoryHome.aspx?IId=39458&amp;PlanId=568&amp;RPID=599623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council.oxford.gov.uk/documents/s78613/Use%20of%20Retained%20Right%20to%20Buy%20Receipts%20to%20increase%20the%20provision%20of%20more%20affordable%20housing.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AAF5FD7F1A4B469F61D88D97466EC7" ma:contentTypeVersion="12" ma:contentTypeDescription="Create a new document." ma:contentTypeScope="" ma:versionID="58a5533e6d16d1f0e2525caf3f212905">
  <xsd:schema xmlns:xsd="http://www.w3.org/2001/XMLSchema" xmlns:xs="http://www.w3.org/2001/XMLSchema" xmlns:p="http://schemas.microsoft.com/office/2006/metadata/properties" xmlns:ns2="26aea3bc-f0b0-4680-87d4-f61063c0ffc6" xmlns:ns3="0073256b-31ef-42c3-88ff-5493bf852c6e" targetNamespace="http://schemas.microsoft.com/office/2006/metadata/properties" ma:root="true" ma:fieldsID="158ac1a6d5a22f536614bdc2b35c61af" ns2:_="" ns3:_="">
    <xsd:import namespace="26aea3bc-f0b0-4680-87d4-f61063c0ffc6"/>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a3bc-f0b0-4680-87d4-f61063c0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26aea3bc-f0b0-4680-87d4-f61063c0f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2.xml><?xml version="1.0" encoding="utf-8"?>
<ds:datastoreItem xmlns:ds="http://schemas.openxmlformats.org/officeDocument/2006/customXml" ds:itemID="{9ECB7632-36F2-4A0D-8E6A-8E544E654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a3bc-f0b0-4680-87d4-f61063c0ffc6"/>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0073256b-31ef-42c3-88ff-5493bf852c6e"/>
    <ds:schemaRef ds:uri="26aea3bc-f0b0-4680-87d4-f61063c0ff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1425</Words>
  <Characters>8124</Characters>
  <Application>Microsoft Office Word</Application>
  <DocSecurity>0</DocSecurity>
  <Lines>67</Lines>
  <Paragraphs>19</Paragraphs>
  <ScaleCrop>false</ScaleCrop>
  <Company>Oxford City Council</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2</cp:revision>
  <cp:lastPrinted>2025-03-03T11:12:00Z</cp:lastPrinted>
  <dcterms:created xsi:type="dcterms:W3CDTF">2025-11-18T09:54:00Z</dcterms:created>
  <dcterms:modified xsi:type="dcterms:W3CDTF">2025-11-18T09:54:00Z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0x010100FBAAF5FD7F1A4B469F61D88D97466EC7</vt:lpwstr>
  </property>
  <property fmtid="{D5CDD505-2E9C-101B-9397-08002B2CF9AE}" pid="3" name="MediaServiceImageTags">
    <vt:lpwstr/>
  </property>
</Properties>
</file>